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2719" w14:textId="77777777" w:rsidR="002961B5" w:rsidRPr="002961B5" w:rsidRDefault="002961B5" w:rsidP="002961B5">
      <w:pPr>
        <w:jc w:val="center"/>
        <w:rPr>
          <w:b/>
          <w:bCs/>
          <w:lang w:val="en-GB"/>
        </w:rPr>
      </w:pPr>
      <w:r w:rsidRPr="002961B5">
        <w:rPr>
          <w:b/>
          <w:bCs/>
          <w:lang w:val="en-GB"/>
        </w:rPr>
        <w:t>Vet Specialist - Fish Pathologist AMENDED (96738)</w:t>
      </w:r>
    </w:p>
    <w:p w14:paraId="4AE6F167" w14:textId="77777777" w:rsidR="002961B5" w:rsidRPr="002961B5" w:rsidRDefault="002961B5" w:rsidP="002961B5">
      <w:pPr>
        <w:rPr>
          <w:lang w:val="en-GB"/>
        </w:rPr>
      </w:pPr>
    </w:p>
    <w:p w14:paraId="18C7D80F" w14:textId="77777777" w:rsidR="002961B5" w:rsidRPr="002961B5" w:rsidRDefault="002961B5" w:rsidP="002961B5">
      <w:pPr>
        <w:rPr>
          <w:lang w:val="en-GB"/>
        </w:rPr>
      </w:pPr>
      <w:r w:rsidRPr="002961B5">
        <w:rPr>
          <w:lang w:val="en-GB"/>
        </w:rPr>
        <w:t>Job Description:</w:t>
      </w:r>
    </w:p>
    <w:p w14:paraId="45B8708B" w14:textId="77777777" w:rsidR="002961B5" w:rsidRPr="002961B5" w:rsidRDefault="002961B5" w:rsidP="002961B5">
      <w:pPr>
        <w:rPr>
          <w:lang w:val="en-GB"/>
        </w:rPr>
      </w:pPr>
    </w:p>
    <w:p w14:paraId="4FC26E12" w14:textId="77777777" w:rsidR="002961B5" w:rsidRPr="002961B5" w:rsidRDefault="002961B5" w:rsidP="002961B5">
      <w:pPr>
        <w:rPr>
          <w:lang w:val="en-GB"/>
        </w:rPr>
      </w:pPr>
      <w:r w:rsidRPr="002961B5">
        <w:rPr>
          <w:lang w:val="en-GB"/>
        </w:rPr>
        <w:t>Join dedicated professionals making valuable contributions to the lives of British Columbians</w:t>
      </w:r>
    </w:p>
    <w:p w14:paraId="71057FC1" w14:textId="77777777" w:rsidR="002961B5" w:rsidRPr="002961B5" w:rsidRDefault="002961B5" w:rsidP="002961B5">
      <w:pPr>
        <w:rPr>
          <w:lang w:val="en-GB"/>
        </w:rPr>
      </w:pPr>
    </w:p>
    <w:p w14:paraId="7B02F96F" w14:textId="77777777" w:rsidR="002961B5" w:rsidRPr="002961B5" w:rsidRDefault="002961B5" w:rsidP="002961B5">
      <w:pPr>
        <w:rPr>
          <w:lang w:val="en-GB"/>
        </w:rPr>
      </w:pPr>
      <w:r w:rsidRPr="002961B5">
        <w:rPr>
          <w:lang w:val="en-GB"/>
        </w:rPr>
        <w:t>The Plant and Animal Health Branch supports the sustainability of animal and plant agriculture, while serving to protect the well-being of the people of the province of British Columbia through surveillance, regulatory compliance, risk assessment, and the development of strategies to address identified risks. The Plant and Animal Health Branch consists of three key program areas: the Animal Health Centre, the Plant Health Unit, and the Business Unit.</w:t>
      </w:r>
    </w:p>
    <w:p w14:paraId="67AB7857" w14:textId="77777777" w:rsidR="002961B5" w:rsidRPr="002961B5" w:rsidRDefault="002961B5" w:rsidP="002961B5">
      <w:pPr>
        <w:rPr>
          <w:lang w:val="en-GB"/>
        </w:rPr>
      </w:pPr>
      <w:r w:rsidRPr="002961B5">
        <w:rPr>
          <w:lang w:val="en-GB"/>
        </w:rPr>
        <w:t>The Animal Health Centre is accredited by the Standards Council of Canada to the international ISO/IEC 17025 standard and is an American Association of Veterinary Laboratory Diagnosticians accredited provincial veterinary diagnostic laboratory that provides world class diagnostic services to protect the health of all animals in B.C. in support of disease prevention, control, and eradication. The Animal Health Centre protects human health with the timely and accurate diagnosis of zoonotic diseases that transmit from animals to humans, in both the public health and the food safety sectors. The Animal Health Centre supports the principles of One Health and provides a strong collaborative work environment with a focus on continuous learning and collegial support.</w:t>
      </w:r>
    </w:p>
    <w:p w14:paraId="55BA792C" w14:textId="77777777" w:rsidR="002961B5" w:rsidRPr="002961B5" w:rsidRDefault="002961B5" w:rsidP="002961B5">
      <w:pPr>
        <w:rPr>
          <w:lang w:val="en-GB"/>
        </w:rPr>
      </w:pPr>
      <w:r w:rsidRPr="002961B5">
        <w:rPr>
          <w:lang w:val="en-GB"/>
        </w:rPr>
        <w:t>This position provides leadership in the specialized field of veterinary diagnostic pathology, specifically as it applies to fish species.</w:t>
      </w:r>
    </w:p>
    <w:p w14:paraId="18024455" w14:textId="77777777" w:rsidR="002961B5" w:rsidRPr="002961B5" w:rsidRDefault="002961B5" w:rsidP="002961B5">
      <w:pPr>
        <w:rPr>
          <w:lang w:val="en-GB"/>
        </w:rPr>
      </w:pPr>
      <w:r w:rsidRPr="002961B5">
        <w:rPr>
          <w:lang w:val="en-GB"/>
        </w:rPr>
        <w:t>Job Requirements:</w:t>
      </w:r>
    </w:p>
    <w:p w14:paraId="7E3DEE58" w14:textId="77777777" w:rsidR="002961B5" w:rsidRPr="002961B5" w:rsidRDefault="002961B5" w:rsidP="002961B5">
      <w:pPr>
        <w:rPr>
          <w:lang w:val="en-GB"/>
        </w:rPr>
      </w:pPr>
      <w:r w:rsidRPr="002961B5">
        <w:rPr>
          <w:lang w:val="en-GB"/>
        </w:rPr>
        <w:t>*       Doctor of Veterinary Medicine, or an equivalent degree, from a university of recognized standing, and relevant experience may also be considered. AND</w:t>
      </w:r>
    </w:p>
    <w:p w14:paraId="21651924" w14:textId="77777777" w:rsidR="002961B5" w:rsidRPr="002961B5" w:rsidRDefault="002961B5" w:rsidP="002961B5">
      <w:pPr>
        <w:rPr>
          <w:lang w:val="en-GB"/>
        </w:rPr>
      </w:pPr>
      <w:r w:rsidRPr="002961B5">
        <w:rPr>
          <w:lang w:val="en-GB"/>
        </w:rPr>
        <w:t xml:space="preserve">        *       Doctor of Philosophy (PhD) in Science or Veterinary medicine OR</w:t>
      </w:r>
    </w:p>
    <w:p w14:paraId="3E822C0E" w14:textId="77777777" w:rsidR="002961B5" w:rsidRPr="002961B5" w:rsidRDefault="002961B5" w:rsidP="002961B5">
      <w:pPr>
        <w:rPr>
          <w:lang w:val="en-GB"/>
        </w:rPr>
      </w:pPr>
      <w:r w:rsidRPr="002961B5">
        <w:rPr>
          <w:lang w:val="en-GB"/>
        </w:rPr>
        <w:t xml:space="preserve">        *       Master’s Degree and must have certification by the American College of Veterinary Pathologists or European College of Veterinary Pathologists</w:t>
      </w:r>
    </w:p>
    <w:p w14:paraId="3462CB52" w14:textId="77777777" w:rsidR="002961B5" w:rsidRPr="002961B5" w:rsidRDefault="002961B5" w:rsidP="002961B5">
      <w:pPr>
        <w:rPr>
          <w:lang w:val="en-GB"/>
        </w:rPr>
      </w:pPr>
      <w:r w:rsidRPr="002961B5">
        <w:rPr>
          <w:lang w:val="en-GB"/>
        </w:rPr>
        <w:t>*       Must be eligible to be licensed to practice by the College of Veterinarians in British Columbia or an equivalent Veterinary Licensing body in North America.</w:t>
      </w:r>
    </w:p>
    <w:p w14:paraId="4D1ECE3F" w14:textId="77777777" w:rsidR="002961B5" w:rsidRPr="002961B5" w:rsidRDefault="002961B5" w:rsidP="002961B5">
      <w:pPr>
        <w:rPr>
          <w:lang w:val="en-GB"/>
        </w:rPr>
      </w:pPr>
      <w:r w:rsidRPr="002961B5">
        <w:rPr>
          <w:lang w:val="en-GB"/>
        </w:rPr>
        <w:t>*       Completed at least three years of study in a veterinary anatomic pathology training program under the tutelage of pathologists certified by the American College of Veterinary Pathologists or European College of Veterinary Pathologists.</w:t>
      </w:r>
    </w:p>
    <w:p w14:paraId="31DB2F57" w14:textId="77777777" w:rsidR="002961B5" w:rsidRPr="002961B5" w:rsidRDefault="002961B5" w:rsidP="002961B5">
      <w:pPr>
        <w:rPr>
          <w:lang w:val="en-GB"/>
        </w:rPr>
      </w:pPr>
      <w:r w:rsidRPr="002961B5">
        <w:rPr>
          <w:lang w:val="en-GB"/>
        </w:rPr>
        <w:t>*       Two years or more of relevant experience in diagnostic fish pathology.</w:t>
      </w:r>
    </w:p>
    <w:p w14:paraId="40B3D806" w14:textId="77777777" w:rsidR="002961B5" w:rsidRPr="002961B5" w:rsidRDefault="002961B5" w:rsidP="002961B5">
      <w:pPr>
        <w:rPr>
          <w:lang w:val="en-GB"/>
        </w:rPr>
      </w:pPr>
      <w:r w:rsidRPr="002961B5">
        <w:rPr>
          <w:lang w:val="en-GB"/>
        </w:rPr>
        <w:t>*       Preference may be given to candidates with both certification from the American College of Veterinary Pathologists or European College of Veterinary Pathologists and a Doctor of Philosophy degree (PhD).</w:t>
      </w:r>
    </w:p>
    <w:p w14:paraId="4E733997" w14:textId="77777777" w:rsidR="002961B5" w:rsidRPr="002961B5" w:rsidRDefault="002961B5" w:rsidP="002961B5">
      <w:pPr>
        <w:rPr>
          <w:lang w:val="en-GB"/>
        </w:rPr>
      </w:pPr>
    </w:p>
    <w:p w14:paraId="357546C6" w14:textId="77777777" w:rsidR="002961B5" w:rsidRPr="002961B5" w:rsidRDefault="002961B5" w:rsidP="002961B5">
      <w:pPr>
        <w:rPr>
          <w:lang w:val="en-GB"/>
        </w:rPr>
      </w:pPr>
    </w:p>
    <w:p w14:paraId="6F28E980" w14:textId="77777777" w:rsidR="002961B5" w:rsidRPr="002961B5" w:rsidRDefault="002961B5" w:rsidP="002961B5">
      <w:pPr>
        <w:rPr>
          <w:lang w:val="en-GB"/>
        </w:rPr>
      </w:pPr>
    </w:p>
    <w:p w14:paraId="0F92CFF6" w14:textId="77777777" w:rsidR="002961B5" w:rsidRPr="002961B5" w:rsidRDefault="002961B5" w:rsidP="002961B5">
      <w:pPr>
        <w:rPr>
          <w:lang w:val="en-GB"/>
        </w:rPr>
      </w:pPr>
      <w:r w:rsidRPr="002961B5">
        <w:rPr>
          <w:lang w:val="en-GB"/>
        </w:rPr>
        <w:lastRenderedPageBreak/>
        <w:t>Willingness Statements</w:t>
      </w:r>
    </w:p>
    <w:p w14:paraId="0E40B89B" w14:textId="77777777" w:rsidR="002961B5" w:rsidRPr="002961B5" w:rsidRDefault="002961B5" w:rsidP="002961B5">
      <w:pPr>
        <w:rPr>
          <w:lang w:val="en-GB"/>
        </w:rPr>
      </w:pPr>
    </w:p>
    <w:p w14:paraId="63F6DA8A" w14:textId="77777777" w:rsidR="002961B5" w:rsidRPr="002961B5" w:rsidRDefault="002961B5" w:rsidP="002961B5">
      <w:pPr>
        <w:rPr>
          <w:lang w:val="en-GB"/>
        </w:rPr>
      </w:pPr>
      <w:r w:rsidRPr="002961B5">
        <w:rPr>
          <w:lang w:val="en-GB"/>
        </w:rPr>
        <w:t>*       Must obtain rabies vaccination upon employment (if not previously vaccinated) and required to participate in the rabies vaccination and titre program to maintain employment.</w:t>
      </w:r>
    </w:p>
    <w:p w14:paraId="102ABDDF" w14:textId="77777777" w:rsidR="002961B5" w:rsidRPr="002961B5" w:rsidRDefault="002961B5" w:rsidP="002961B5">
      <w:pPr>
        <w:rPr>
          <w:lang w:val="en-GB"/>
        </w:rPr>
      </w:pPr>
      <w:r w:rsidRPr="002961B5">
        <w:rPr>
          <w:lang w:val="en-GB"/>
        </w:rPr>
        <w:t>*       Must meet safety standards of Work Safe BC.</w:t>
      </w:r>
    </w:p>
    <w:p w14:paraId="52C2D067" w14:textId="77777777" w:rsidR="002961B5" w:rsidRPr="002961B5" w:rsidRDefault="002961B5" w:rsidP="002961B5">
      <w:pPr>
        <w:rPr>
          <w:lang w:val="en-GB"/>
        </w:rPr>
      </w:pPr>
      <w:r w:rsidRPr="002961B5">
        <w:rPr>
          <w:lang w:val="en-GB"/>
        </w:rPr>
        <w:t>*       Willing and able to report findings using specific criteria requested or required by clients.</w:t>
      </w:r>
    </w:p>
    <w:p w14:paraId="7055112B" w14:textId="77777777" w:rsidR="002961B5" w:rsidRPr="002961B5" w:rsidRDefault="002961B5" w:rsidP="002961B5">
      <w:pPr>
        <w:rPr>
          <w:lang w:val="en-GB"/>
        </w:rPr>
      </w:pPr>
      <w:r w:rsidRPr="002961B5">
        <w:rPr>
          <w:lang w:val="en-GB"/>
        </w:rPr>
        <w:t>For questions regarding this position, please contact Heather.Osachoff@gov.bc.ca &lt;mailto:Heather.Osachoff@gov.bc.ca</w:t>
      </w:r>
      <w:proofErr w:type="gramStart"/>
      <w:r w:rsidRPr="002961B5">
        <w:rPr>
          <w:lang w:val="en-GB"/>
        </w:rPr>
        <w:t>&gt; .</w:t>
      </w:r>
      <w:proofErr w:type="gramEnd"/>
    </w:p>
    <w:p w14:paraId="01AD89BF" w14:textId="77777777" w:rsidR="002961B5" w:rsidRPr="002961B5" w:rsidRDefault="002961B5" w:rsidP="002961B5">
      <w:pPr>
        <w:rPr>
          <w:lang w:val="en-GB"/>
        </w:rPr>
      </w:pPr>
      <w:r w:rsidRPr="002961B5">
        <w:rPr>
          <w:lang w:val="en-GB"/>
        </w:rPr>
        <w:t>About this Position:</w:t>
      </w:r>
    </w:p>
    <w:p w14:paraId="798A2592" w14:textId="77777777" w:rsidR="002961B5" w:rsidRPr="002961B5" w:rsidRDefault="002961B5" w:rsidP="002961B5">
      <w:pPr>
        <w:rPr>
          <w:lang w:val="en-GB"/>
        </w:rPr>
      </w:pPr>
      <w:r w:rsidRPr="002961B5">
        <w:rPr>
          <w:lang w:val="en-GB"/>
        </w:rPr>
        <w:t>Amendment (April 17, 2023): Updated Work Options to Hybrid work.</w:t>
      </w:r>
    </w:p>
    <w:p w14:paraId="43D0534B" w14:textId="77777777" w:rsidR="002961B5" w:rsidRPr="002961B5" w:rsidRDefault="002961B5" w:rsidP="002961B5">
      <w:pPr>
        <w:rPr>
          <w:lang w:val="en-GB"/>
        </w:rPr>
      </w:pPr>
      <w:r w:rsidRPr="002961B5">
        <w:rPr>
          <w:lang w:val="en-GB"/>
        </w:rPr>
        <w:t>Flexible work options are available; this position may be able to work up to 2 days at home per week as per the Telework Agreement.</w:t>
      </w:r>
    </w:p>
    <w:p w14:paraId="2A183B64" w14:textId="77777777" w:rsidR="002961B5" w:rsidRPr="002961B5" w:rsidRDefault="002961B5" w:rsidP="002961B5">
      <w:pPr>
        <w:rPr>
          <w:lang w:val="en-GB"/>
        </w:rPr>
      </w:pPr>
      <w:r w:rsidRPr="002961B5">
        <w:rPr>
          <w:lang w:val="en-GB"/>
        </w:rPr>
        <w:t>n eligibility list may be established for future temporary and/or permanent vacancies.</w:t>
      </w:r>
    </w:p>
    <w:p w14:paraId="7EAB2851" w14:textId="77777777" w:rsidR="002961B5" w:rsidRPr="002961B5" w:rsidRDefault="002961B5" w:rsidP="002961B5">
      <w:pPr>
        <w:rPr>
          <w:lang w:val="en-GB"/>
        </w:rPr>
      </w:pPr>
      <w:r w:rsidRPr="002961B5">
        <w:rPr>
          <w:lang w:val="en-GB"/>
        </w:rPr>
        <w:t xml:space="preserve">This position may be eligibility for Veterinarian Qualification Differential (VQD). Veterinarians with relevant postgraduate education or training (as determined by the employer) beyond the </w:t>
      </w:r>
      <w:proofErr w:type="gramStart"/>
      <w:r w:rsidRPr="002961B5">
        <w:rPr>
          <w:lang w:val="en-GB"/>
        </w:rPr>
        <w:t>doctor of veterinary medicine</w:t>
      </w:r>
      <w:proofErr w:type="gramEnd"/>
      <w:r w:rsidRPr="002961B5">
        <w:rPr>
          <w:lang w:val="en-GB"/>
        </w:rPr>
        <w:t xml:space="preserve"> level receive this pensionable earnings differential allowance (EDA). The allowance is not cumulative.</w:t>
      </w:r>
    </w:p>
    <w:p w14:paraId="568E5ACE" w14:textId="77777777" w:rsidR="002961B5" w:rsidRPr="002961B5" w:rsidRDefault="002961B5" w:rsidP="002961B5">
      <w:pPr>
        <w:rPr>
          <w:lang w:val="en-GB"/>
        </w:rPr>
      </w:pPr>
      <w:r w:rsidRPr="002961B5">
        <w:rPr>
          <w:lang w:val="en-GB"/>
        </w:rPr>
        <w:t>Working for the BC Public Service:</w:t>
      </w:r>
    </w:p>
    <w:p w14:paraId="2E3E6F3F" w14:textId="77777777" w:rsidR="002961B5" w:rsidRPr="002961B5" w:rsidRDefault="002961B5" w:rsidP="002961B5">
      <w:pPr>
        <w:rPr>
          <w:lang w:val="en-GB"/>
        </w:rPr>
      </w:pPr>
      <w:r w:rsidRPr="002961B5">
        <w:rPr>
          <w:lang w:val="en-GB"/>
        </w:rPr>
        <w:t>The BC Public Service is committed to creating a diverse workplace &lt;https://www2.gov.bc.ca/gov/content?id=EC3DF4603BC14E929B95FB0D94AB1DE1</w:t>
      </w:r>
      <w:proofErr w:type="gramStart"/>
      <w:r w:rsidRPr="002961B5">
        <w:rPr>
          <w:lang w:val="en-GB"/>
        </w:rPr>
        <w:t>&gt;  to</w:t>
      </w:r>
      <w:proofErr w:type="gramEnd"/>
      <w:r w:rsidRPr="002961B5">
        <w:rPr>
          <w:lang w:val="en-GB"/>
        </w:rPr>
        <w:t xml:space="preserve"> represent the population we serve and to better meet the needs of our citizens. Consider joining our team and being part of an innovative, </w:t>
      </w:r>
      <w:proofErr w:type="gramStart"/>
      <w:r w:rsidRPr="002961B5">
        <w:rPr>
          <w:lang w:val="en-GB"/>
        </w:rPr>
        <w:t>inclusive</w:t>
      </w:r>
      <w:proofErr w:type="gramEnd"/>
      <w:r w:rsidRPr="002961B5">
        <w:rPr>
          <w:lang w:val="en-GB"/>
        </w:rPr>
        <w:t xml:space="preserve"> and rewarding workplace.</w:t>
      </w:r>
    </w:p>
    <w:p w14:paraId="78724308" w14:textId="77777777" w:rsidR="002961B5" w:rsidRPr="002961B5" w:rsidRDefault="002961B5" w:rsidP="002961B5">
      <w:pPr>
        <w:rPr>
          <w:lang w:val="en-GB"/>
        </w:rPr>
      </w:pPr>
      <w:r w:rsidRPr="002961B5">
        <w:rPr>
          <w:lang w:val="en-GB"/>
        </w:rPr>
        <w:t>The Indigenous Applicant Advisory Service &lt;https://www2.gov.bc.ca/gov/content/careers-myhr/job-seekers/indigenous-applicant-advisory-service</w:t>
      </w:r>
      <w:proofErr w:type="gramStart"/>
      <w:r w:rsidRPr="002961B5">
        <w:rPr>
          <w:lang w:val="en-GB"/>
        </w:rPr>
        <w:t>&gt;  can</w:t>
      </w:r>
      <w:proofErr w:type="gramEnd"/>
      <w:r w:rsidRPr="002961B5">
        <w:rPr>
          <w:lang w:val="en-GB"/>
        </w:rPr>
        <w:t xml:space="preserve"> help Indigenous applicants (First Nations [status or non-status], Métis or Inuit) interested in BC Public Service job positions.</w:t>
      </w:r>
    </w:p>
    <w:p w14:paraId="76A85284" w14:textId="77777777" w:rsidR="002961B5" w:rsidRPr="002961B5" w:rsidRDefault="002961B5" w:rsidP="002961B5">
      <w:pPr>
        <w:rPr>
          <w:lang w:val="en-GB"/>
        </w:rPr>
      </w:pPr>
      <w:r w:rsidRPr="002961B5">
        <w:rPr>
          <w:lang w:val="en-GB"/>
        </w:rPr>
        <w:t>The BC Public Service offers a healthy work/life balance, excellent benefits &lt;http://www2.gov.bc.ca/myhr/article.page?ContentID=932dbfa5-d6de-869a-24a8-715b924515cb&amp;dcr=/templatedata/sitepublisher/articles/data/myhr/jobs_hiring/employee_benefits.xml</w:t>
      </w:r>
      <w:proofErr w:type="gramStart"/>
      <w:r w:rsidRPr="002961B5">
        <w:rPr>
          <w:lang w:val="en-GB"/>
        </w:rPr>
        <w:t>&gt; ,</w:t>
      </w:r>
      <w:proofErr w:type="gramEnd"/>
      <w:r w:rsidRPr="002961B5">
        <w:rPr>
          <w:lang w:val="en-GB"/>
        </w:rPr>
        <w:t xml:space="preserve"> including one of the best pension plans &lt;http://www.pensionsbc.ca/portal/page/portal/pen_corp_home/pspp_home_page/&gt;  available, and a variety of opportunities for career learning and development. Regular, full time Professional Employee Association members are also entitled to 7% allowance in Lieu of Overtime </w:t>
      </w:r>
      <w:proofErr w:type="spellStart"/>
      <w:r w:rsidRPr="002961B5">
        <w:rPr>
          <w:lang w:val="en-GB"/>
        </w:rPr>
        <w:t>Shiftwork</w:t>
      </w:r>
      <w:proofErr w:type="spellEnd"/>
      <w:r w:rsidRPr="002961B5">
        <w:rPr>
          <w:lang w:val="en-GB"/>
        </w:rPr>
        <w:t xml:space="preserve"> and Standby (taken as time or money), have a </w:t>
      </w:r>
      <w:proofErr w:type="gramStart"/>
      <w:r w:rsidRPr="002961B5">
        <w:rPr>
          <w:lang w:val="en-GB"/>
        </w:rPr>
        <w:t>35 hour</w:t>
      </w:r>
      <w:proofErr w:type="gramEnd"/>
      <w:r w:rsidRPr="002961B5">
        <w:rPr>
          <w:lang w:val="en-GB"/>
        </w:rPr>
        <w:t xml:space="preserve"> work week, and 4 weeks’ annual paid leave entitlement. To find out more, explore What the BC Public Service offers You &lt;https://www2.gov.bc.ca/gov/content/careers-myhr/about-the-bc-public-service/what-the-bc-public-service-offers&gt;</w:t>
      </w:r>
    </w:p>
    <w:p w14:paraId="32729454" w14:textId="77777777" w:rsidR="002961B5" w:rsidRDefault="002961B5" w:rsidP="002961B5">
      <w:pPr>
        <w:rPr>
          <w:lang w:val="en-GB"/>
        </w:rPr>
      </w:pPr>
    </w:p>
    <w:p w14:paraId="05F26955" w14:textId="77777777" w:rsidR="002961B5" w:rsidRDefault="002961B5" w:rsidP="002961B5">
      <w:pPr>
        <w:rPr>
          <w:lang w:val="en-GB"/>
        </w:rPr>
      </w:pPr>
    </w:p>
    <w:p w14:paraId="3450100B" w14:textId="77777777" w:rsidR="002961B5" w:rsidRDefault="002961B5" w:rsidP="002961B5">
      <w:pPr>
        <w:rPr>
          <w:lang w:val="en-GB"/>
        </w:rPr>
      </w:pPr>
    </w:p>
    <w:p w14:paraId="30B9074D" w14:textId="77777777" w:rsidR="002961B5" w:rsidRPr="002961B5" w:rsidRDefault="002961B5" w:rsidP="002961B5">
      <w:pPr>
        <w:rPr>
          <w:lang w:val="en-GB"/>
        </w:rPr>
      </w:pPr>
    </w:p>
    <w:p w14:paraId="70B13673" w14:textId="77777777" w:rsidR="002961B5" w:rsidRPr="002961B5" w:rsidRDefault="002961B5" w:rsidP="002961B5">
      <w:pPr>
        <w:rPr>
          <w:lang w:val="en-GB"/>
        </w:rPr>
      </w:pPr>
      <w:r w:rsidRPr="002961B5">
        <w:rPr>
          <w:lang w:val="en-GB"/>
        </w:rPr>
        <w:lastRenderedPageBreak/>
        <w:t>How to Apply:</w:t>
      </w:r>
    </w:p>
    <w:p w14:paraId="5982D51C" w14:textId="77777777" w:rsidR="002961B5" w:rsidRPr="002961B5" w:rsidRDefault="002961B5" w:rsidP="002961B5">
      <w:pPr>
        <w:rPr>
          <w:lang w:val="en-GB"/>
        </w:rPr>
      </w:pPr>
      <w:r w:rsidRPr="002961B5">
        <w:rPr>
          <w:lang w:val="en-GB"/>
        </w:rPr>
        <w:t>Your application must clearly demonstrate how you meet the job requirements list above.</w:t>
      </w:r>
    </w:p>
    <w:p w14:paraId="0B366C6A" w14:textId="77777777" w:rsidR="002961B5" w:rsidRPr="002961B5" w:rsidRDefault="002961B5" w:rsidP="002961B5">
      <w:pPr>
        <w:rPr>
          <w:lang w:val="en-GB"/>
        </w:rPr>
      </w:pPr>
    </w:p>
    <w:p w14:paraId="41E9DECC" w14:textId="77777777" w:rsidR="002961B5" w:rsidRPr="002961B5" w:rsidRDefault="002961B5" w:rsidP="002961B5">
      <w:pPr>
        <w:rPr>
          <w:lang w:val="en-GB"/>
        </w:rPr>
      </w:pPr>
      <w:r w:rsidRPr="002961B5">
        <w:rPr>
          <w:lang w:val="en-GB"/>
        </w:rPr>
        <w:t>Cover Letter: YES - A cover letter is required as part of your application. The content and/or format of your cover letter may be evaluated as part of the assessment process.</w:t>
      </w:r>
    </w:p>
    <w:p w14:paraId="44150C1B" w14:textId="77777777" w:rsidR="002961B5" w:rsidRPr="002961B5" w:rsidRDefault="002961B5" w:rsidP="002961B5">
      <w:pPr>
        <w:rPr>
          <w:lang w:val="en-GB"/>
        </w:rPr>
      </w:pPr>
    </w:p>
    <w:p w14:paraId="767E3309" w14:textId="77777777" w:rsidR="002961B5" w:rsidRPr="002961B5" w:rsidRDefault="002961B5" w:rsidP="002961B5">
      <w:pPr>
        <w:rPr>
          <w:lang w:val="en-GB"/>
        </w:rPr>
      </w:pPr>
      <w:r w:rsidRPr="002961B5">
        <w:rPr>
          <w:lang w:val="en-GB"/>
        </w:rPr>
        <w:t>Resume: YES - Ensure your resume includes your educational accomplishments, employment history including start and end dates (month and year) of your employment, and any relevant information that relates to the job to which you are applying.</w:t>
      </w:r>
    </w:p>
    <w:p w14:paraId="6278C831" w14:textId="77777777" w:rsidR="002961B5" w:rsidRPr="002961B5" w:rsidRDefault="002961B5" w:rsidP="002961B5">
      <w:pPr>
        <w:rPr>
          <w:lang w:val="en-GB"/>
        </w:rPr>
      </w:pPr>
    </w:p>
    <w:p w14:paraId="4EA4FD9B" w14:textId="77777777" w:rsidR="002961B5" w:rsidRPr="002961B5" w:rsidRDefault="002961B5" w:rsidP="002961B5">
      <w:pPr>
        <w:rPr>
          <w:lang w:val="en-GB"/>
        </w:rPr>
      </w:pPr>
      <w:r w:rsidRPr="002961B5">
        <w:rPr>
          <w:lang w:val="en-GB"/>
        </w:rPr>
        <w:t>Questionnaire (BASIC): YES - As part of the application process, you will be prompted to complete an online questionnaire to demonstrate how you meet the job requirements.</w:t>
      </w:r>
    </w:p>
    <w:p w14:paraId="2AA1FC2D" w14:textId="77777777" w:rsidR="002961B5" w:rsidRPr="002961B5" w:rsidRDefault="002961B5" w:rsidP="002961B5">
      <w:pPr>
        <w:rPr>
          <w:lang w:val="en-GB"/>
        </w:rPr>
      </w:pPr>
    </w:p>
    <w:p w14:paraId="23540E29" w14:textId="77777777" w:rsidR="002961B5" w:rsidRPr="002961B5" w:rsidRDefault="002961B5" w:rsidP="002961B5">
      <w:pPr>
        <w:rPr>
          <w:lang w:val="en-GB"/>
        </w:rPr>
      </w:pPr>
      <w:r w:rsidRPr="002961B5">
        <w:rPr>
          <w:lang w:val="en-GB"/>
        </w:rPr>
        <w:t>Helpful tips, videos and more regarding the application process can be found on the Your Job Application &lt;https://www2.gov.bc.ca/gov/content/careers-myhr/job-seekers/current-job-postings/job-application</w:t>
      </w:r>
      <w:proofErr w:type="gramStart"/>
      <w:r w:rsidRPr="002961B5">
        <w:rPr>
          <w:lang w:val="en-GB"/>
        </w:rPr>
        <w:t>&gt;  page</w:t>
      </w:r>
      <w:proofErr w:type="gramEnd"/>
      <w:r w:rsidRPr="002961B5">
        <w:rPr>
          <w:lang w:val="en-GB"/>
        </w:rPr>
        <w:t xml:space="preserve"> of </w:t>
      </w:r>
      <w:proofErr w:type="spellStart"/>
      <w:r w:rsidRPr="002961B5">
        <w:rPr>
          <w:lang w:val="en-GB"/>
        </w:rPr>
        <w:t>MyHR</w:t>
      </w:r>
      <w:proofErr w:type="spellEnd"/>
      <w:r w:rsidRPr="002961B5">
        <w:rPr>
          <w:lang w:val="en-GB"/>
        </w:rPr>
        <w:t>. If you are experiencing technical difficulty applying, e-mail BCPSA.Hiring.Centre@gov.bc.ca &lt;mailto:BCPSA.Hiring.Centre@gov.bc.ca</w:t>
      </w:r>
      <w:proofErr w:type="gramStart"/>
      <w:r w:rsidRPr="002961B5">
        <w:rPr>
          <w:lang w:val="en-GB"/>
        </w:rPr>
        <w:t>&gt; ,</w:t>
      </w:r>
      <w:proofErr w:type="gramEnd"/>
      <w:r w:rsidRPr="002961B5">
        <w:rPr>
          <w:lang w:val="en-GB"/>
        </w:rPr>
        <w:t xml:space="preserve"> before the stated closing time, and we will respond as soon as possible.</w:t>
      </w:r>
    </w:p>
    <w:p w14:paraId="6AAFFD21" w14:textId="77777777" w:rsidR="002961B5" w:rsidRPr="002961B5" w:rsidRDefault="002961B5" w:rsidP="002961B5">
      <w:pPr>
        <w:rPr>
          <w:lang w:val="en-GB"/>
        </w:rPr>
      </w:pPr>
    </w:p>
    <w:p w14:paraId="7C8ECAB4" w14:textId="77777777" w:rsidR="002961B5" w:rsidRPr="002961B5" w:rsidRDefault="002961B5" w:rsidP="002961B5">
      <w:pPr>
        <w:rPr>
          <w:lang w:val="en-GB"/>
        </w:rPr>
      </w:pPr>
      <w:r w:rsidRPr="002961B5">
        <w:rPr>
          <w:lang w:val="en-GB"/>
        </w:rPr>
        <w:t>Additional Information:</w:t>
      </w:r>
    </w:p>
    <w:p w14:paraId="0D0354EE" w14:textId="77777777" w:rsidR="002961B5" w:rsidRPr="002961B5" w:rsidRDefault="002961B5" w:rsidP="002961B5">
      <w:pPr>
        <w:rPr>
          <w:lang w:val="en-GB"/>
        </w:rPr>
      </w:pPr>
      <w:r w:rsidRPr="002961B5">
        <w:rPr>
          <w:lang w:val="en-GB"/>
        </w:rPr>
        <w:t>A Criminal Record Check (CRC) will be required.</w:t>
      </w:r>
    </w:p>
    <w:p w14:paraId="53DDD38D" w14:textId="77777777" w:rsidR="002961B5" w:rsidRPr="002961B5" w:rsidRDefault="002961B5" w:rsidP="002961B5">
      <w:pPr>
        <w:rPr>
          <w:lang w:val="en-GB"/>
        </w:rPr>
      </w:pPr>
    </w:p>
    <w:p w14:paraId="00099EB2" w14:textId="77777777" w:rsidR="002961B5" w:rsidRPr="002961B5" w:rsidRDefault="002961B5" w:rsidP="002961B5">
      <w:pPr>
        <w:rPr>
          <w:lang w:val="en-GB"/>
        </w:rPr>
      </w:pPr>
      <w:r w:rsidRPr="002961B5">
        <w:rPr>
          <w:lang w:val="en-GB"/>
        </w:rPr>
        <w:t>Applicants selected to move forward in the hiring process may be assessed on the Knowledge, Skills, Abilities and Competencies as outlined in the attached Job Profile located at the bottom of the posting.</w:t>
      </w:r>
    </w:p>
    <w:p w14:paraId="0C19B74F" w14:textId="77777777" w:rsidR="002961B5" w:rsidRPr="002961B5" w:rsidRDefault="002961B5" w:rsidP="002961B5">
      <w:pPr>
        <w:rPr>
          <w:lang w:val="en-GB"/>
        </w:rPr>
      </w:pPr>
    </w:p>
    <w:p w14:paraId="5199FE5B" w14:textId="77777777" w:rsidR="002961B5" w:rsidRPr="002961B5" w:rsidRDefault="002961B5" w:rsidP="002961B5">
      <w:pPr>
        <w:rPr>
          <w:lang w:val="en-GB"/>
        </w:rPr>
      </w:pPr>
      <w:r w:rsidRPr="002961B5">
        <w:rPr>
          <w:lang w:val="en-GB"/>
        </w:rPr>
        <w:t>Applications will be accepted until 11:00 pm Pacific Daylight Savings Time on the closing date of the competition.</w:t>
      </w:r>
    </w:p>
    <w:p w14:paraId="1BBFDA72" w14:textId="77777777" w:rsidR="002961B5" w:rsidRPr="002961B5" w:rsidRDefault="002961B5" w:rsidP="002961B5">
      <w:pPr>
        <w:rPr>
          <w:lang w:val="en-GB"/>
        </w:rPr>
      </w:pPr>
    </w:p>
    <w:p w14:paraId="2A2C1292" w14:textId="77777777" w:rsidR="002961B5" w:rsidRPr="002961B5" w:rsidRDefault="002961B5" w:rsidP="002961B5">
      <w:pPr>
        <w:rPr>
          <w:lang w:val="en-GB"/>
        </w:rPr>
      </w:pPr>
    </w:p>
    <w:p w14:paraId="77D125A1" w14:textId="77777777" w:rsidR="002961B5" w:rsidRDefault="002961B5" w:rsidP="002961B5">
      <w:proofErr w:type="spellStart"/>
      <w:r>
        <w:t>Posting</w:t>
      </w:r>
      <w:proofErr w:type="spellEnd"/>
      <w:r>
        <w:t xml:space="preserve"> Close Date:</w:t>
      </w:r>
    </w:p>
    <w:p w14:paraId="2D9D9357" w14:textId="77777777" w:rsidR="002961B5" w:rsidRDefault="002961B5" w:rsidP="002961B5"/>
    <w:p w14:paraId="112A4235" w14:textId="77777777" w:rsidR="002961B5" w:rsidRDefault="002961B5" w:rsidP="002961B5">
      <w:r>
        <w:t>5/16/2023</w:t>
      </w:r>
    </w:p>
    <w:p w14:paraId="07D43513" w14:textId="77777777" w:rsidR="009A5F93" w:rsidRDefault="009A5F93"/>
    <w:sectPr w:rsidR="009A5F9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1B5"/>
    <w:rsid w:val="002961B5"/>
    <w:rsid w:val="003307DE"/>
    <w:rsid w:val="009A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D501"/>
  <w15:chartTrackingRefBased/>
  <w15:docId w15:val="{3E6D817B-C3C5-4D70-A335-89BF70DC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5778</Characters>
  <Application>Microsoft Office Word</Application>
  <DocSecurity>0</DocSecurity>
  <Lines>48</Lines>
  <Paragraphs>13</Paragraphs>
  <ScaleCrop>false</ScaleCrop>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2023-04-26T07:19:00Z</dcterms:created>
  <dcterms:modified xsi:type="dcterms:W3CDTF">2023-04-26T07:20:00Z</dcterms:modified>
</cp:coreProperties>
</file>