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A97" w:rsidRDefault="00223A97" w:rsidP="00223A97">
      <w:pPr>
        <w:spacing w:line="256" w:lineRule="auto"/>
        <w:jc w:val="center"/>
        <w:rPr>
          <w:rFonts w:ascii="Calibri" w:eastAsia="Times New Roman" w:hAnsi="Calibri" w:cs="Calibri"/>
          <w:b/>
          <w:sz w:val="32"/>
          <w:lang w:val="en-GB" w:eastAsia="it-IT"/>
        </w:rPr>
      </w:pPr>
      <w:r w:rsidRPr="00223A97">
        <w:rPr>
          <w:rFonts w:ascii="Calibri" w:eastAsia="Times New Roman" w:hAnsi="Calibri" w:cs="Calibri"/>
          <w:b/>
          <w:bCs/>
          <w:sz w:val="32"/>
          <w:lang w:val="en-GB" w:eastAsia="it-IT"/>
        </w:rPr>
        <w:t>Clinical Assistant or Associate Professor (career track, non-tenure)</w:t>
      </w:r>
    </w:p>
    <w:p w:rsidR="00223A97" w:rsidRPr="00223A97" w:rsidRDefault="00223A97" w:rsidP="00223A97">
      <w:pPr>
        <w:spacing w:line="256" w:lineRule="auto"/>
        <w:jc w:val="center"/>
        <w:rPr>
          <w:rFonts w:ascii="Calibri" w:eastAsia="Times New Roman" w:hAnsi="Calibri" w:cs="Calibri"/>
          <w:b/>
          <w:bCs/>
          <w:sz w:val="32"/>
          <w:lang w:val="en-GB" w:eastAsia="it-IT"/>
        </w:rPr>
      </w:pPr>
      <w:r w:rsidRPr="00223A97">
        <w:rPr>
          <w:rFonts w:ascii="Calibri" w:eastAsia="Times New Roman" w:hAnsi="Calibri" w:cs="Calibri"/>
          <w:b/>
          <w:bCs/>
          <w:sz w:val="32"/>
          <w:lang w:val="en-GB" w:eastAsia="it-IT"/>
        </w:rPr>
        <w:t>Oklahoma State University College</w:t>
      </w:r>
    </w:p>
    <w:p w:rsidR="00223A97" w:rsidRDefault="00223A97" w:rsidP="00223A97">
      <w:pPr>
        <w:spacing w:line="256" w:lineRule="auto"/>
        <w:rPr>
          <w:rFonts w:ascii="Calibri" w:eastAsia="Times New Roman" w:hAnsi="Calibri" w:cs="Calibri"/>
          <w:lang w:val="en-GB" w:eastAsia="it-IT"/>
        </w:rPr>
      </w:pPr>
    </w:p>
    <w:p w:rsidR="00223A97" w:rsidRDefault="00223A97" w:rsidP="00223A97">
      <w:pPr>
        <w:spacing w:line="256" w:lineRule="auto"/>
        <w:rPr>
          <w:rFonts w:ascii="Calibri" w:eastAsia="Times New Roman" w:hAnsi="Calibri" w:cs="Calibri"/>
          <w:lang w:val="en-GB" w:eastAsia="it-IT"/>
        </w:rPr>
      </w:pPr>
      <w:bookmarkStart w:id="0" w:name="_GoBack"/>
      <w:bookmarkEnd w:id="0"/>
    </w:p>
    <w:p w:rsidR="00223A97" w:rsidRPr="00223A97" w:rsidRDefault="00223A97" w:rsidP="00223A97">
      <w:pPr>
        <w:spacing w:line="256" w:lineRule="auto"/>
        <w:rPr>
          <w:rFonts w:ascii="Arial" w:eastAsia="Times New Roman" w:hAnsi="Arial" w:cs="Arial"/>
          <w:lang w:val="en-GB" w:eastAsia="it-IT"/>
        </w:rPr>
      </w:pPr>
      <w:r w:rsidRPr="00223A97">
        <w:rPr>
          <w:rFonts w:ascii="Calibri" w:eastAsia="Times New Roman" w:hAnsi="Calibri" w:cs="Calibri"/>
          <w:lang w:val="en-GB" w:eastAsia="it-IT"/>
        </w:rPr>
        <w:t xml:space="preserve">Imagine a career in academia where you can inspire and educate the next generation of veterinarians while enjoying flexibility, autonomy, and a collaborative work environment. Oklahoma State University College of Veterinary Medicine is seeking a passionate </w:t>
      </w:r>
      <w:r w:rsidRPr="00223A97">
        <w:rPr>
          <w:rFonts w:ascii="Calibri" w:eastAsia="Times New Roman" w:hAnsi="Calibri" w:cs="Calibri"/>
          <w:b/>
          <w:bCs/>
          <w:lang w:val="en-GB" w:eastAsia="it-IT"/>
        </w:rPr>
        <w:t>Anatomic Pathologist</w:t>
      </w:r>
      <w:r w:rsidRPr="00223A97">
        <w:rPr>
          <w:rFonts w:ascii="Calibri" w:eastAsia="Times New Roman" w:hAnsi="Calibri" w:cs="Calibri"/>
          <w:lang w:val="en-GB" w:eastAsia="it-IT"/>
        </w:rPr>
        <w:t xml:space="preserve"> to join our team as a </w:t>
      </w:r>
      <w:r w:rsidRPr="00223A97">
        <w:rPr>
          <w:rFonts w:ascii="Calibri" w:eastAsia="Times New Roman" w:hAnsi="Calibri" w:cs="Calibri"/>
          <w:b/>
          <w:bCs/>
          <w:lang w:val="en-GB" w:eastAsia="it-IT"/>
        </w:rPr>
        <w:t>Clinical Assistant or Associate Professor (career track, non-tenure)</w:t>
      </w:r>
      <w:r w:rsidRPr="00223A97">
        <w:rPr>
          <w:rFonts w:ascii="Calibri" w:eastAsia="Times New Roman" w:hAnsi="Calibri" w:cs="Calibri"/>
          <w:lang w:val="en-GB" w:eastAsia="it-IT"/>
        </w:rPr>
        <w:t>.</w:t>
      </w:r>
    </w:p>
    <w:p w:rsidR="00223A97" w:rsidRPr="00223A97" w:rsidRDefault="00223A97" w:rsidP="00223A97">
      <w:pPr>
        <w:spacing w:line="256" w:lineRule="auto"/>
        <w:rPr>
          <w:rFonts w:ascii="Arial" w:eastAsia="Times New Roman" w:hAnsi="Arial" w:cs="Arial"/>
          <w:lang w:val="en-GB" w:eastAsia="it-IT"/>
        </w:rPr>
      </w:pPr>
      <w:r w:rsidRPr="00223A97">
        <w:rPr>
          <w:rFonts w:ascii="Calibri" w:eastAsia="Times New Roman" w:hAnsi="Calibri" w:cs="Calibri"/>
          <w:lang w:val="en-GB" w:eastAsia="it-IT"/>
        </w:rPr>
        <w:t>In this role, you will thrive in a collegial team dedicated to exceptional client service, student education, and residency training. Share your enthusiasm for pathology on the necropsy floor, the classroom, or around the microscope. The position also offers the opportunity to develop innovative electives with support from a team of educational professionals in our Office of Curriculum and Educational Support.  </w:t>
      </w:r>
    </w:p>
    <w:p w:rsidR="00223A97" w:rsidRPr="00223A97" w:rsidRDefault="00223A97" w:rsidP="00223A97">
      <w:pPr>
        <w:spacing w:line="256" w:lineRule="auto"/>
        <w:rPr>
          <w:rFonts w:ascii="Arial" w:eastAsia="Times New Roman" w:hAnsi="Arial" w:cs="Arial"/>
          <w:lang w:val="en-GB" w:eastAsia="it-IT"/>
        </w:rPr>
      </w:pPr>
      <w:r w:rsidRPr="00223A97">
        <w:rPr>
          <w:rFonts w:ascii="Calibri" w:eastAsia="Times New Roman" w:hAnsi="Calibri" w:cs="Calibri"/>
          <w:lang w:val="en-GB" w:eastAsia="it-IT"/>
        </w:rPr>
        <w:t>If you are interested in research or scholarly collaborations, we welcome your participation. Additionally, consultation work and ongoing professional development are encouraged, with funding support provided.</w:t>
      </w:r>
    </w:p>
    <w:p w:rsidR="00223A97" w:rsidRPr="00223A97" w:rsidRDefault="00223A97" w:rsidP="00223A97">
      <w:pPr>
        <w:spacing w:line="256" w:lineRule="auto"/>
        <w:rPr>
          <w:rFonts w:ascii="Arial" w:eastAsia="Times New Roman" w:hAnsi="Arial" w:cs="Arial"/>
          <w:lang w:eastAsia="it-IT"/>
        </w:rPr>
      </w:pPr>
      <w:proofErr w:type="spellStart"/>
      <w:r w:rsidRPr="00223A97">
        <w:rPr>
          <w:rFonts w:ascii="Calibri" w:eastAsia="Times New Roman" w:hAnsi="Calibri" w:cs="Calibri"/>
          <w:b/>
          <w:bCs/>
          <w:lang w:eastAsia="it-IT"/>
        </w:rPr>
        <w:t>Qualifications</w:t>
      </w:r>
      <w:proofErr w:type="spellEnd"/>
      <w:r w:rsidRPr="00223A97">
        <w:rPr>
          <w:rFonts w:ascii="Calibri" w:eastAsia="Times New Roman" w:hAnsi="Calibri" w:cs="Calibri"/>
          <w:b/>
          <w:bCs/>
          <w:lang w:eastAsia="it-IT"/>
        </w:rPr>
        <w:t>:</w:t>
      </w:r>
    </w:p>
    <w:p w:rsidR="00223A97" w:rsidRPr="00223A97" w:rsidRDefault="00223A97" w:rsidP="00223A97">
      <w:pPr>
        <w:numPr>
          <w:ilvl w:val="0"/>
          <w:numId w:val="1"/>
        </w:numPr>
        <w:spacing w:line="256" w:lineRule="auto"/>
        <w:rPr>
          <w:rFonts w:ascii="Arial" w:eastAsia="Times New Roman" w:hAnsi="Arial" w:cs="Arial"/>
          <w:lang w:val="en-GB" w:eastAsia="it-IT"/>
        </w:rPr>
      </w:pPr>
      <w:r w:rsidRPr="00223A97">
        <w:rPr>
          <w:rFonts w:ascii="Calibri" w:eastAsia="Times New Roman" w:hAnsi="Calibri" w:cs="Calibri"/>
          <w:b/>
          <w:bCs/>
          <w:lang w:val="en-GB" w:eastAsia="it-IT"/>
        </w:rPr>
        <w:t>DVM or equivalent veterinary degree</w:t>
      </w:r>
      <w:r w:rsidRPr="00223A97">
        <w:rPr>
          <w:rFonts w:ascii="Calibri" w:eastAsia="Times New Roman" w:hAnsi="Calibri" w:cs="Calibri"/>
          <w:lang w:val="en-GB" w:eastAsia="it-IT"/>
        </w:rPr>
        <w:t xml:space="preserve"> with residency training in veterinary anatomic pathology.</w:t>
      </w:r>
    </w:p>
    <w:p w:rsidR="00223A97" w:rsidRPr="00223A97" w:rsidRDefault="00223A97" w:rsidP="00223A97">
      <w:pPr>
        <w:numPr>
          <w:ilvl w:val="0"/>
          <w:numId w:val="1"/>
        </w:numPr>
        <w:spacing w:line="256" w:lineRule="auto"/>
        <w:rPr>
          <w:rFonts w:ascii="Arial" w:eastAsia="Times New Roman" w:hAnsi="Arial" w:cs="Arial"/>
          <w:lang w:val="en-GB" w:eastAsia="it-IT"/>
        </w:rPr>
      </w:pPr>
      <w:r w:rsidRPr="00223A97">
        <w:rPr>
          <w:rFonts w:ascii="Calibri" w:eastAsia="Times New Roman" w:hAnsi="Calibri" w:cs="Calibri"/>
          <w:lang w:val="en-GB" w:eastAsia="it-IT"/>
        </w:rPr>
        <w:t xml:space="preserve">Certification or eligibility for certification by the </w:t>
      </w:r>
      <w:r w:rsidRPr="00223A97">
        <w:rPr>
          <w:rFonts w:ascii="Calibri" w:eastAsia="Times New Roman" w:hAnsi="Calibri" w:cs="Calibri"/>
          <w:b/>
          <w:bCs/>
          <w:lang w:val="en-GB" w:eastAsia="it-IT"/>
        </w:rPr>
        <w:t>American College of Veterinary Pathologists (ACVP)</w:t>
      </w:r>
      <w:r w:rsidRPr="00223A97">
        <w:rPr>
          <w:rFonts w:ascii="Calibri" w:eastAsia="Times New Roman" w:hAnsi="Calibri" w:cs="Calibri"/>
          <w:lang w:val="en-GB" w:eastAsia="it-IT"/>
        </w:rPr>
        <w:t xml:space="preserve"> or </w:t>
      </w:r>
      <w:r w:rsidRPr="00223A97">
        <w:rPr>
          <w:rFonts w:ascii="Calibri" w:eastAsia="Times New Roman" w:hAnsi="Calibri" w:cs="Calibri"/>
          <w:b/>
          <w:bCs/>
          <w:lang w:val="en-GB" w:eastAsia="it-IT"/>
        </w:rPr>
        <w:t>European College of Veterinary Pathologists (ECVP)</w:t>
      </w:r>
      <w:r w:rsidRPr="00223A97">
        <w:rPr>
          <w:rFonts w:ascii="Calibri" w:eastAsia="Times New Roman" w:hAnsi="Calibri" w:cs="Calibri"/>
          <w:lang w:val="en-GB" w:eastAsia="it-IT"/>
        </w:rPr>
        <w:t>.</w:t>
      </w:r>
    </w:p>
    <w:p w:rsidR="00223A97" w:rsidRPr="00223A97" w:rsidRDefault="00223A97" w:rsidP="00223A97">
      <w:pPr>
        <w:spacing w:line="256" w:lineRule="auto"/>
        <w:rPr>
          <w:rFonts w:ascii="Arial" w:eastAsia="Times New Roman" w:hAnsi="Arial" w:cs="Arial"/>
          <w:lang w:val="en-GB" w:eastAsia="it-IT"/>
        </w:rPr>
      </w:pPr>
      <w:r w:rsidRPr="00223A97">
        <w:rPr>
          <w:rFonts w:ascii="Calibri" w:eastAsia="Times New Roman" w:hAnsi="Calibri" w:cs="Calibri"/>
          <w:lang w:val="en-GB" w:eastAsia="it-IT"/>
        </w:rPr>
        <w:t xml:space="preserve">This full-time position includes a comprehensive benefits package, including childcare on campus, tuition waivers for dependents, public service loan forgiveness, mental health resources, and free access to campus wellness facilities </w:t>
      </w:r>
      <w:hyperlink r:id="rId5" w:tgtFrame="_blank" w:history="1">
        <w:r w:rsidRPr="00223A97">
          <w:rPr>
            <w:rFonts w:ascii="Calibri" w:eastAsia="Times New Roman" w:hAnsi="Calibri" w:cs="Calibri"/>
            <w:color w:val="0000FF"/>
            <w:u w:val="single"/>
            <w:lang w:val="en-GB" w:eastAsia="it-IT"/>
          </w:rPr>
          <w:t>https://wellness.okstate.edu/recreation/facilities/</w:t>
        </w:r>
      </w:hyperlink>
      <w:r w:rsidRPr="00223A97">
        <w:rPr>
          <w:rFonts w:ascii="Calibri" w:eastAsia="Times New Roman" w:hAnsi="Calibri" w:cs="Calibri"/>
          <w:lang w:val="en-GB" w:eastAsia="it-IT"/>
        </w:rPr>
        <w:t>.</w:t>
      </w:r>
    </w:p>
    <w:p w:rsidR="00223A97" w:rsidRPr="00223A97" w:rsidRDefault="00223A97" w:rsidP="00223A97">
      <w:pPr>
        <w:spacing w:line="256" w:lineRule="auto"/>
        <w:rPr>
          <w:rFonts w:ascii="Arial" w:eastAsia="Times New Roman" w:hAnsi="Arial" w:cs="Arial"/>
          <w:lang w:val="en-GB" w:eastAsia="it-IT"/>
        </w:rPr>
      </w:pPr>
      <w:r w:rsidRPr="00223A97">
        <w:rPr>
          <w:rFonts w:ascii="Calibri" w:eastAsia="Times New Roman" w:hAnsi="Calibri" w:cs="Calibri"/>
          <w:lang w:val="en-GB" w:eastAsia="it-IT"/>
        </w:rPr>
        <w:t xml:space="preserve"> Stillwater, Oklahoma, offers an excellent quality of life with cultural, recreational, and educational opportunities and proximity to major cities like Tulsa and Oklahoma City. </w:t>
      </w:r>
      <w:r w:rsidRPr="00223A97">
        <w:rPr>
          <w:rFonts w:ascii="Calibri" w:eastAsia="Times New Roman" w:hAnsi="Calibri" w:cs="Calibri"/>
          <w:color w:val="000000"/>
          <w:lang w:val="en-GB" w:eastAsia="it-IT"/>
        </w:rPr>
        <w:t xml:space="preserve">Stillwater has outstanding public schools and is an excellent place to live. </w:t>
      </w:r>
      <w:r w:rsidRPr="00223A97">
        <w:rPr>
          <w:rFonts w:ascii="Calibri" w:eastAsia="Times New Roman" w:hAnsi="Calibri" w:cs="Calibri"/>
          <w:lang w:val="en-GB" w:eastAsia="it-IT"/>
        </w:rPr>
        <w:t>The city has been recognized by numerous organizations for providing a high quality of life (</w:t>
      </w:r>
      <w:hyperlink r:id="rId6" w:tgtFrame="_blank" w:history="1">
        <w:r w:rsidRPr="00223A97">
          <w:rPr>
            <w:rFonts w:ascii="Calibri" w:eastAsia="Times New Roman" w:hAnsi="Calibri" w:cs="Calibri"/>
            <w:color w:val="0000FF"/>
            <w:u w:val="single"/>
            <w:lang w:val="en-GB" w:eastAsia="it-IT"/>
          </w:rPr>
          <w:t>http://stillwater.org/page/home/community</w:t>
        </w:r>
      </w:hyperlink>
      <w:r w:rsidRPr="00223A97">
        <w:rPr>
          <w:rFonts w:ascii="Calibri" w:eastAsia="Times New Roman" w:hAnsi="Calibri" w:cs="Calibri"/>
          <w:lang w:val="en-GB" w:eastAsia="it-IT"/>
        </w:rPr>
        <w:t>).</w:t>
      </w:r>
    </w:p>
    <w:p w:rsidR="00223A97" w:rsidRPr="00223A97" w:rsidRDefault="00223A97" w:rsidP="00223A97">
      <w:pPr>
        <w:spacing w:line="256" w:lineRule="auto"/>
        <w:rPr>
          <w:rFonts w:ascii="Arial" w:eastAsia="Times New Roman" w:hAnsi="Arial" w:cs="Arial"/>
          <w:lang w:val="en-GB" w:eastAsia="it-IT"/>
        </w:rPr>
      </w:pPr>
      <w:r w:rsidRPr="00223A97">
        <w:rPr>
          <w:rFonts w:ascii="Calibri" w:eastAsia="Times New Roman" w:hAnsi="Calibri" w:cs="Calibri"/>
          <w:b/>
          <w:bCs/>
          <w:lang w:val="en-GB" w:eastAsia="it-IT"/>
        </w:rPr>
        <w:t>Apply Now:</w:t>
      </w:r>
      <w:r w:rsidRPr="00223A97">
        <w:rPr>
          <w:rFonts w:ascii="Calibri" w:eastAsia="Times New Roman" w:hAnsi="Calibri" w:cs="Calibri"/>
          <w:lang w:val="en-GB" w:eastAsia="it-IT"/>
        </w:rPr>
        <w:br/>
        <w:t xml:space="preserve">Submit your letter of intent with statement of professional goals, curriculum vitae, and three references to </w:t>
      </w:r>
      <w:hyperlink r:id="rId7" w:tgtFrame="_blank" w:history="1">
        <w:r w:rsidRPr="00223A97">
          <w:rPr>
            <w:rFonts w:ascii="Calibri" w:eastAsia="Times New Roman" w:hAnsi="Calibri" w:cs="Calibri"/>
            <w:color w:val="0000FF"/>
            <w:u w:val="single"/>
            <w:lang w:val="en-GB" w:eastAsia="it-IT"/>
          </w:rPr>
          <w:t>https://okstate.csod.com/ux/ats/careersite/8/home/requisition/19216?c=okstate</w:t>
        </w:r>
      </w:hyperlink>
      <w:r w:rsidRPr="00223A97">
        <w:rPr>
          <w:rFonts w:ascii="Calibri" w:eastAsia="Times New Roman" w:hAnsi="Calibri" w:cs="Calibri"/>
          <w:lang w:val="en-GB" w:eastAsia="it-IT"/>
        </w:rPr>
        <w:t xml:space="preserve">. For inquiries, contact </w:t>
      </w:r>
      <w:proofErr w:type="spellStart"/>
      <w:r w:rsidRPr="00223A97">
        <w:rPr>
          <w:rFonts w:ascii="Calibri" w:eastAsia="Times New Roman" w:hAnsi="Calibri" w:cs="Calibri"/>
          <w:lang w:val="en-GB" w:eastAsia="it-IT"/>
        </w:rPr>
        <w:t>Dr.</w:t>
      </w:r>
      <w:proofErr w:type="spellEnd"/>
      <w:r w:rsidRPr="00223A97">
        <w:rPr>
          <w:rFonts w:ascii="Calibri" w:eastAsia="Times New Roman" w:hAnsi="Calibri" w:cs="Calibri"/>
          <w:lang w:val="en-GB" w:eastAsia="it-IT"/>
        </w:rPr>
        <w:t xml:space="preserve"> Theresa </w:t>
      </w:r>
      <w:proofErr w:type="spellStart"/>
      <w:r w:rsidRPr="00223A97">
        <w:rPr>
          <w:rFonts w:ascii="Calibri" w:eastAsia="Times New Roman" w:hAnsi="Calibri" w:cs="Calibri"/>
          <w:lang w:val="en-GB" w:eastAsia="it-IT"/>
        </w:rPr>
        <w:t>Rizzi</w:t>
      </w:r>
      <w:proofErr w:type="spellEnd"/>
      <w:r w:rsidRPr="00223A97">
        <w:rPr>
          <w:rFonts w:ascii="Calibri" w:eastAsia="Times New Roman" w:hAnsi="Calibri" w:cs="Calibri"/>
          <w:lang w:val="en-GB" w:eastAsia="it-IT"/>
        </w:rPr>
        <w:t xml:space="preserve"> at </w:t>
      </w:r>
      <w:r w:rsidRPr="00223A97">
        <w:rPr>
          <w:rFonts w:ascii="Calibri" w:eastAsia="Times New Roman" w:hAnsi="Calibri" w:cs="Calibri"/>
          <w:b/>
          <w:bCs/>
          <w:lang w:val="en-GB" w:eastAsia="it-IT"/>
        </w:rPr>
        <w:t>405.744.6769</w:t>
      </w:r>
      <w:r w:rsidRPr="00223A97">
        <w:rPr>
          <w:rFonts w:ascii="Calibri" w:eastAsia="Times New Roman" w:hAnsi="Calibri" w:cs="Calibri"/>
          <w:lang w:val="en-GB" w:eastAsia="it-IT"/>
        </w:rPr>
        <w:t xml:space="preserve"> or </w:t>
      </w:r>
      <w:hyperlink r:id="rId8" w:tgtFrame="_blank" w:history="1">
        <w:r w:rsidRPr="00223A97">
          <w:rPr>
            <w:rFonts w:ascii="Calibri" w:eastAsia="Times New Roman" w:hAnsi="Calibri" w:cs="Calibri"/>
            <w:b/>
            <w:bCs/>
            <w:color w:val="467886"/>
            <w:u w:val="single"/>
            <w:lang w:val="en-GB" w:eastAsia="it-IT"/>
          </w:rPr>
          <w:t>theresa.rizzi@okstate.edu</w:t>
        </w:r>
      </w:hyperlink>
      <w:r w:rsidRPr="00223A97">
        <w:rPr>
          <w:rFonts w:ascii="Calibri" w:eastAsia="Times New Roman" w:hAnsi="Calibri" w:cs="Calibri"/>
          <w:lang w:val="en-GB" w:eastAsia="it-IT"/>
        </w:rPr>
        <w:t>. Applications will be reviewed upon receipt until the position is filled.</w:t>
      </w:r>
    </w:p>
    <w:p w:rsidR="00223A97" w:rsidRPr="00223A97" w:rsidRDefault="00223A97" w:rsidP="00223A97">
      <w:pPr>
        <w:spacing w:line="256" w:lineRule="auto"/>
        <w:rPr>
          <w:rFonts w:ascii="Arial" w:eastAsia="Times New Roman" w:hAnsi="Arial" w:cs="Arial"/>
          <w:lang w:val="en-GB" w:eastAsia="it-IT"/>
        </w:rPr>
      </w:pPr>
      <w:r w:rsidRPr="00223A97">
        <w:rPr>
          <w:rFonts w:ascii="Calibri" w:eastAsia="Times New Roman" w:hAnsi="Calibri" w:cs="Calibri"/>
          <w:lang w:val="en-GB" w:eastAsia="it-IT"/>
        </w:rPr>
        <w:t>Join us to reimagine what academia can look like!</w:t>
      </w:r>
    </w:p>
    <w:p w:rsidR="00223A97" w:rsidRPr="00223A97" w:rsidRDefault="00223A97" w:rsidP="00223A97">
      <w:pPr>
        <w:spacing w:line="256" w:lineRule="auto"/>
        <w:rPr>
          <w:rFonts w:ascii="Arial" w:eastAsia="Times New Roman" w:hAnsi="Arial" w:cs="Arial"/>
          <w:lang w:eastAsia="it-IT"/>
        </w:rPr>
      </w:pPr>
      <w:r w:rsidRPr="00223A97">
        <w:rPr>
          <w:rFonts w:ascii="Calibri" w:eastAsia="Times New Roman" w:hAnsi="Calibri" w:cs="Calibri"/>
          <w:i/>
          <w:iCs/>
          <w:color w:val="000000"/>
          <w:lang w:val="en-GB" w:eastAsia="it-IT"/>
        </w:rPr>
        <w:t xml:space="preserve">Oklahoma State University, as an equal opportunity employer, complies with all applicable federal and state laws regarding non-discrimination and affirmative action. Oklahoma State University is committed to a policy of equal opportunity for all individuals and does not discriminate based on race, religion, age, sex, </w:t>
      </w:r>
      <w:proofErr w:type="spellStart"/>
      <w:r w:rsidRPr="00223A97">
        <w:rPr>
          <w:rFonts w:ascii="Calibri" w:eastAsia="Times New Roman" w:hAnsi="Calibri" w:cs="Calibri"/>
          <w:i/>
          <w:iCs/>
          <w:color w:val="000000"/>
          <w:lang w:val="en-GB" w:eastAsia="it-IT"/>
        </w:rPr>
        <w:t>color</w:t>
      </w:r>
      <w:proofErr w:type="spellEnd"/>
      <w:r w:rsidRPr="00223A97">
        <w:rPr>
          <w:rFonts w:ascii="Calibri" w:eastAsia="Times New Roman" w:hAnsi="Calibri" w:cs="Calibri"/>
          <w:i/>
          <w:iCs/>
          <w:color w:val="000000"/>
          <w:lang w:val="en-GB" w:eastAsia="it-IT"/>
        </w:rPr>
        <w:t xml:space="preserve">, national origin, marital status, sexual orientation, gender identity/expression, disability, or veteran status regarding employment, educational programs and activities, and/or admissions. </w:t>
      </w:r>
      <w:r w:rsidRPr="00223A97">
        <w:rPr>
          <w:rFonts w:ascii="Calibri" w:eastAsia="Times New Roman" w:hAnsi="Calibri" w:cs="Calibri"/>
          <w:i/>
          <w:iCs/>
          <w:color w:val="000000"/>
          <w:lang w:eastAsia="it-IT"/>
        </w:rPr>
        <w:t xml:space="preserve">For more information, </w:t>
      </w:r>
      <w:proofErr w:type="spellStart"/>
      <w:r w:rsidRPr="00223A97">
        <w:rPr>
          <w:rFonts w:ascii="Calibri" w:eastAsia="Times New Roman" w:hAnsi="Calibri" w:cs="Calibri"/>
          <w:i/>
          <w:iCs/>
          <w:color w:val="000000"/>
          <w:lang w:eastAsia="it-IT"/>
        </w:rPr>
        <w:t>visit</w:t>
      </w:r>
      <w:proofErr w:type="spellEnd"/>
      <w:r w:rsidRPr="00223A97">
        <w:rPr>
          <w:rFonts w:ascii="Calibri" w:eastAsia="Times New Roman" w:hAnsi="Calibri" w:cs="Calibri"/>
          <w:i/>
          <w:iCs/>
          <w:color w:val="000000"/>
          <w:lang w:eastAsia="it-IT"/>
        </w:rPr>
        <w:t xml:space="preserve"> </w:t>
      </w:r>
      <w:hyperlink r:id="rId9" w:tgtFrame="_blank" w:history="1">
        <w:r w:rsidRPr="00223A97">
          <w:rPr>
            <w:rFonts w:ascii="Calibri" w:eastAsia="Times New Roman" w:hAnsi="Calibri" w:cs="Calibri"/>
            <w:i/>
            <w:iCs/>
            <w:color w:val="0000FF"/>
            <w:u w:val="single"/>
            <w:lang w:eastAsia="it-IT"/>
          </w:rPr>
          <w:t>https:///eeo.okstate.edu</w:t>
        </w:r>
      </w:hyperlink>
    </w:p>
    <w:tbl>
      <w:tblPr>
        <w:tblW w:w="0" w:type="auto"/>
        <w:tblCellSpacing w:w="0" w:type="dxa"/>
        <w:tblCellMar>
          <w:left w:w="0" w:type="dxa"/>
          <w:right w:w="0" w:type="dxa"/>
        </w:tblCellMar>
        <w:tblLook w:val="04A0" w:firstRow="1" w:lastRow="0" w:firstColumn="1" w:lastColumn="0" w:noHBand="0" w:noVBand="1"/>
      </w:tblPr>
      <w:tblGrid>
        <w:gridCol w:w="564"/>
      </w:tblGrid>
      <w:tr w:rsidR="00223A97" w:rsidRPr="00223A97" w:rsidTr="00223A97">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
              <w:gridCol w:w="552"/>
              <w:gridCol w:w="6"/>
            </w:tblGrid>
            <w:tr w:rsidR="00223A97" w:rsidRPr="00223A97">
              <w:trPr>
                <w:tblCellSpacing w:w="0" w:type="dxa"/>
              </w:trPr>
              <w:tc>
                <w:tcPr>
                  <w:tcW w:w="0" w:type="auto"/>
                  <w:hideMark/>
                </w:tcPr>
                <w:p w:rsidR="00223A97" w:rsidRPr="00223A97" w:rsidRDefault="00223A97" w:rsidP="00223A97">
                  <w:pPr>
                    <w:spacing w:after="0" w:line="240" w:lineRule="auto"/>
                    <w:rPr>
                      <w:rFonts w:ascii="Arial" w:eastAsia="Times New Roman" w:hAnsi="Arial" w:cs="Arial"/>
                      <w:lang w:eastAsia="it-IT"/>
                    </w:rPr>
                  </w:pPr>
                </w:p>
              </w:tc>
              <w:tc>
                <w:tcPr>
                  <w:tcW w:w="552" w:type="dxa"/>
                  <w:vAlign w:val="center"/>
                  <w:hideMark/>
                </w:tcPr>
                <w:p w:rsidR="00223A97" w:rsidRPr="00223A97" w:rsidRDefault="00223A97" w:rsidP="00223A97">
                  <w:pPr>
                    <w:spacing w:after="0" w:line="240" w:lineRule="auto"/>
                    <w:rPr>
                      <w:rFonts w:ascii="Times New Roman" w:eastAsia="Times New Roman" w:hAnsi="Times New Roman" w:cs="Times New Roman"/>
                      <w:sz w:val="20"/>
                      <w:szCs w:val="20"/>
                      <w:lang w:eastAsia="it-IT"/>
                    </w:rPr>
                  </w:pP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
                  </w:tblGrid>
                  <w:tr w:rsidR="00223A97" w:rsidRPr="00223A97">
                    <w:trPr>
                      <w:trHeight w:val="360"/>
                      <w:tblCellSpacing w:w="0" w:type="dxa"/>
                    </w:trPr>
                    <w:tc>
                      <w:tcPr>
                        <w:tcW w:w="0" w:type="auto"/>
                        <w:vAlign w:val="center"/>
                        <w:hideMark/>
                      </w:tcPr>
                      <w:p w:rsidR="00223A97" w:rsidRPr="00223A97" w:rsidRDefault="00223A97" w:rsidP="00223A97">
                        <w:pPr>
                          <w:spacing w:after="0" w:line="240" w:lineRule="auto"/>
                          <w:rPr>
                            <w:rFonts w:ascii="Times New Roman" w:eastAsia="Times New Roman" w:hAnsi="Times New Roman" w:cs="Times New Roman"/>
                            <w:sz w:val="20"/>
                            <w:szCs w:val="20"/>
                            <w:lang w:eastAsia="it-IT"/>
                          </w:rPr>
                        </w:pPr>
                      </w:p>
                    </w:tc>
                  </w:tr>
                </w:tbl>
                <w:p w:rsidR="00223A97" w:rsidRPr="00223A97" w:rsidRDefault="00223A97" w:rsidP="00223A97">
                  <w:pPr>
                    <w:spacing w:after="0" w:line="240" w:lineRule="auto"/>
                    <w:rPr>
                      <w:rFonts w:ascii="Tahoma" w:eastAsia="Times New Roman" w:hAnsi="Tahoma" w:cs="Tahoma"/>
                      <w:sz w:val="24"/>
                      <w:szCs w:val="24"/>
                      <w:lang w:eastAsia="it-IT"/>
                    </w:rPr>
                  </w:pPr>
                </w:p>
              </w:tc>
            </w:tr>
          </w:tbl>
          <w:p w:rsidR="00223A97" w:rsidRPr="00223A97" w:rsidRDefault="00223A97" w:rsidP="00223A97">
            <w:pPr>
              <w:spacing w:after="0" w:line="240" w:lineRule="auto"/>
              <w:rPr>
                <w:rFonts w:ascii="Tahoma" w:eastAsia="Times New Roman" w:hAnsi="Tahoma" w:cs="Tahoma"/>
                <w:color w:val="FFFFFF"/>
                <w:sz w:val="27"/>
                <w:szCs w:val="27"/>
                <w:lang w:eastAsia="it-IT"/>
              </w:rPr>
            </w:pPr>
          </w:p>
        </w:tc>
      </w:tr>
    </w:tbl>
    <w:p w:rsidR="001D3007" w:rsidRDefault="00223A97"/>
    <w:sectPr w:rsidR="001D300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32281D"/>
    <w:multiLevelType w:val="multilevel"/>
    <w:tmpl w:val="2B6E8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A97"/>
    <w:rsid w:val="00223A97"/>
    <w:rsid w:val="00290231"/>
    <w:rsid w:val="002C60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9A0B8"/>
  <w15:chartTrackingRefBased/>
  <w15:docId w15:val="{9380F8BD-EF07-4E91-8D71-4FE3312FC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223A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416956">
      <w:bodyDiv w:val="1"/>
      <w:marLeft w:val="0"/>
      <w:marRight w:val="0"/>
      <w:marTop w:val="0"/>
      <w:marBottom w:val="0"/>
      <w:divBdr>
        <w:top w:val="none" w:sz="0" w:space="0" w:color="auto"/>
        <w:left w:val="none" w:sz="0" w:space="0" w:color="auto"/>
        <w:bottom w:val="none" w:sz="0" w:space="0" w:color="auto"/>
        <w:right w:val="none" w:sz="0" w:space="0" w:color="auto"/>
      </w:divBdr>
      <w:divsChild>
        <w:div w:id="1832527162">
          <w:marLeft w:val="0"/>
          <w:marRight w:val="0"/>
          <w:marTop w:val="0"/>
          <w:marBottom w:val="0"/>
          <w:divBdr>
            <w:top w:val="none" w:sz="0" w:space="0" w:color="auto"/>
            <w:left w:val="none" w:sz="0" w:space="0" w:color="auto"/>
            <w:bottom w:val="none" w:sz="0" w:space="0" w:color="auto"/>
            <w:right w:val="none" w:sz="0" w:space="0" w:color="auto"/>
          </w:divBdr>
          <w:divsChild>
            <w:div w:id="694648487">
              <w:marLeft w:val="0"/>
              <w:marRight w:val="0"/>
              <w:marTop w:val="0"/>
              <w:marBottom w:val="0"/>
              <w:divBdr>
                <w:top w:val="none" w:sz="0" w:space="0" w:color="auto"/>
                <w:left w:val="none" w:sz="0" w:space="0" w:color="auto"/>
                <w:bottom w:val="none" w:sz="0" w:space="0" w:color="auto"/>
                <w:right w:val="none" w:sz="0" w:space="0" w:color="auto"/>
              </w:divBdr>
              <w:divsChild>
                <w:div w:id="76993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eresa.rizzi@okstate.edu" TargetMode="External"/><Relationship Id="rId3" Type="http://schemas.openxmlformats.org/officeDocument/2006/relationships/settings" Target="settings.xml"/><Relationship Id="rId7" Type="http://schemas.openxmlformats.org/officeDocument/2006/relationships/hyperlink" Target="https://okstate.csod.com/ux/ats/careersite/8/home/requisition/19216?c=okst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m04.safelinks.protection.outlook.com/?url=http%3A%2F%2Fstillwater.org%2Fpage%2Fhome%2Fcommunity&amp;data=04%7C01%7Ctheresa.rizzi%40okstate.edu%7C1a1b2639b0ec47e7ca5a08d951f35e6d%7C2a69c91de8494e34a230cdf8b27e1964%7C0%7C0%7C637630927959582054%7CUnknown%7CTWFpbGZsb3d8eyJWIjoiMC4wLjAwMDAiLCJQIjoiV2luMzIiLCJBTiI6Ik1haWwiLCJXVCI6Mn0%3D%7C1000&amp;sdata=evK4d6n5q6o%2BdC55Wxx0d5UBsQayLdkNjM2OsSuGbuw%3D&amp;reserved=0" TargetMode="External"/><Relationship Id="rId11" Type="http://schemas.openxmlformats.org/officeDocument/2006/relationships/theme" Target="theme/theme1.xml"/><Relationship Id="rId5" Type="http://schemas.openxmlformats.org/officeDocument/2006/relationships/hyperlink" Target="https://wellness.okstate.edu/recreation/faciliti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am04.safelinks.protection.outlook.com/?url=https%3A%2F%2Feeo.okstate.edu%2F&amp;data=02%7C01%7Cbrenda.hoffman%40okstate.edu%7C5f845e743feb4527185e08d837af2072%7C2a69c91de8494e34a230cdf8b27e1964%7C0%7C0%7C637320572588598370&amp;sdata=nPhH0vNK7sA8x8VmKfBj3QCXhrJd%2Fr6dtyYDjIvGxNY%3D&amp;reserved=0"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603</Words>
  <Characters>3442</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Maria</dc:creator>
  <cp:keywords/>
  <dc:description/>
  <cp:lastModifiedBy>De Maria</cp:lastModifiedBy>
  <cp:revision>1</cp:revision>
  <dcterms:created xsi:type="dcterms:W3CDTF">2025-02-21T06:37:00Z</dcterms:created>
  <dcterms:modified xsi:type="dcterms:W3CDTF">2025-02-21T06:38:00Z</dcterms:modified>
</cp:coreProperties>
</file>